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4"/>
        <w:ind w:left="-82"/>
        <w:spacing w:before="100"/>
        <w:jc w:val="center"/>
        <w:rPr>
          <w:rFonts w:eastAsia="Times New Roman"/>
          <w:sz w:val="24"/>
          <w:szCs w:val="24"/>
          <w:lang w:eastAsia="en-gb" w:bidi="en-gb"/>
        </w:rPr>
      </w:pPr>
      <w:bookmarkStart w:id="0" w:name="_REF000009"/>
      <w:r>
        <w:rPr>
          <w:rFonts w:eastAsia="Times New Roman"/>
          <w:sz w:val="24"/>
          <w:szCs w:val="24"/>
          <w:lang w:eastAsia="en-gb" w:bidi="en-gb"/>
        </w:rPr>
      </w:r>
      <w:bookmarkStart w:id="1" w:name="_REF000008"/>
      <w:r>
        <w:rPr>
          <w:rFonts w:eastAsia="Times New Roman"/>
          <w:sz w:val="24"/>
          <w:szCs w:val="24"/>
          <w:lang w:eastAsia="en-gb" w:bidi="en-gb"/>
        </w:rPr>
      </w:r>
    </w:p>
    <w:p>
      <w:pPr>
        <w:ind w:left="2211"/>
        <w:rPr>
          <w:rFonts w:ascii="Arial" w:hAnsi="Arial" w:eastAsia="Arial" w:cs="Arial"/>
          <w:b/>
          <w:bCs/>
          <w:color w:val="7f7f7f"/>
        </w:rPr>
      </w:pPr>
      <w:r>
        <w:rPr>
          <w:rFonts w:ascii="Arial" w:hAnsi="Arial" w:eastAsia="Arial" w:cs="Arial"/>
          <w:b/>
          <w:bCs/>
          <w:color w:val="7f7f7f"/>
        </w:rPr>
        <w:t>Original</w:t>
      </w:r>
    </w:p>
    <w:p>
      <w:pPr>
        <w:pStyle w:val="para4"/>
        <w:ind w:left="-82"/>
        <w:spacing w:before="100"/>
        <w:jc w:val="center"/>
        <w:rPr>
          <w:rFonts w:eastAsia="Times New Roman"/>
          <w:sz w:val="24"/>
          <w:szCs w:val="24"/>
          <w:lang w:eastAsia="en-gb" w:bidi="en-gb"/>
        </w:rPr>
      </w:pPr>
      <w:r>
        <w:rPr>
          <w:rFonts w:eastAsia="Times New Roman"/>
          <w:sz w:val="24"/>
          <w:szCs w:val="24"/>
          <w:lang w:eastAsia="en-gb" w:bidi="en-gb"/>
        </w:rPr>
        <w:t xml:space="preserve">Figure </w:t>
      </w:r>
      <w:r>
        <w:rPr>
          <w:rFonts w:eastAsia="Times New Roman"/>
          <w:sz w:val="24"/>
          <w:szCs w:val="24"/>
          <w:lang w:eastAsia="en-gb" w:bidi="en-gb"/>
        </w:rPr>
        <w:fldChar w:fldCharType="begin"/>
        <w:instrText xml:space="preserve"> SEQ "Figure" \* Arabic </w:instrText>
        <w:fldChar w:fldCharType="separate"/>
        <w:t>1</w:t>
        <w:fldChar w:fldCharType="end"/>
      </w:r>
      <w:r>
        <w:rPr>
          <w:rFonts w:eastAsia="Times New Roman"/>
          <w:sz w:val="24"/>
          <w:szCs w:val="24"/>
          <w:lang w:eastAsia="en-gb" w:bidi="en-gb"/>
        </w:rPr>
        <w:t xml:space="preserve"> :  Column-head of column J4</w:t>
      </w:r>
    </w:p>
    <w:p>
      <w:pPr>
        <w:ind w:left="-57"/>
        <w:spacing w:before="60" w:line="192" w:lineRule="auto"/>
        <w:jc w:val="center"/>
        <w:rPr>
          <w:rFonts w:eastAsia="Times New Roman"/>
          <w:sz w:val="22"/>
          <w:szCs w:val="22"/>
          <w:lang w:val="en-gb" w:eastAsia="en-gb" w:bidi="en-gb"/>
        </w:rPr>
      </w:pPr>
      <w:r>
        <w:rPr>
          <w:rFonts w:eastAsia="Times New Roman"/>
          <w:sz w:val="22"/>
          <w:szCs w:val="22"/>
          <w:lang w:val="en-gb" w:eastAsia="en-gb" w:bidi="en-gb"/>
        </w:rPr>
        <w:t>None of the column heads has collapsed.</w:t>
        <w:br w:type="textWrapping"/>
        <w:t>This one of the worst-damaged columns.</w:t>
      </w:r>
    </w:p>
    <w:p>
      <w:pPr>
        <w:spacing w:before="60" w:line="192" w:lineRule="auto"/>
        <w:jc w:val="center"/>
        <w:rPr>
          <w:rFonts w:eastAsia="Times New Roman"/>
          <w:b/>
          <w:bCs/>
          <w:sz w:val="18"/>
          <w:szCs w:val="18"/>
          <w:lang w:val="en-gb" w:eastAsia="en-gb" w:bidi="en-gb"/>
        </w:rPr>
      </w:pPr>
      <w:r>
        <w:rPr>
          <w:rFonts w:eastAsia="Times New Roman"/>
          <w:b/>
          <w:bCs/>
          <w:sz w:val="18"/>
          <w:szCs w:val="18"/>
          <w:lang w:val="en-gb" w:eastAsia="en-gb" w:bidi="en-gb"/>
        </w:rPr>
        <w:t xml:space="preserve">With a lot of concrete missing, and all steel resistance </w:t>
        <w:br w:type="textWrapping"/>
        <w:t xml:space="preserve">lost, the concrete is </w:t>
      </w:r>
      <w:r>
        <w:rPr>
          <w:rFonts w:eastAsia="Times New Roman"/>
          <w:b/>
          <w:bCs/>
          <w:sz w:val="18"/>
          <w:szCs w:val="18"/>
          <w:u w:color="auto" w:val="single"/>
          <w:lang w:val="en-gb" w:eastAsia="en-gb" w:bidi="en-gb"/>
        </w:rPr>
        <w:t>still supporting</w:t>
      </w:r>
      <w:r>
        <w:rPr>
          <w:rFonts w:eastAsia="Times New Roman"/>
          <w:b/>
          <w:bCs/>
          <w:sz w:val="18"/>
          <w:szCs w:val="18"/>
          <w:lang w:val="en-gb" w:eastAsia="en-gb" w:bidi="en-gb"/>
        </w:rPr>
        <w:t xml:space="preserve"> all the upper floors</w:t>
      </w:r>
    </w:p>
    <w:p>
      <w:pPr>
        <w:pStyle w:val="para4"/>
        <w:ind w:left="-82"/>
        <w:spacing w:before="100"/>
        <w:jc w:val="center"/>
        <w:rPr>
          <w:rFonts w:eastAsia="Times New Roman"/>
          <w:spacing w:val="-3" w:percent="97"/>
          <w:w w:val="98"/>
          <w:sz w:val="24"/>
          <w:szCs w:val="24"/>
          <w:lang w:eastAsia="en-gb" w:bidi="en-gb"/>
        </w:rPr>
      </w:pPr>
      <w:r>
        <w:rPr>
          <w:rFonts w:eastAsia="Times New Roman"/>
          <w:spacing w:val="-3" w:percent="97"/>
          <w:w w:val="98"/>
          <w:sz w:val="24"/>
          <w:szCs w:val="24"/>
          <w:lang w:eastAsia="en-gb" w:bidi="en-gb"/>
        </w:rPr>
      </w:r>
    </w:p>
    <w:p>
      <w:r/>
    </w:p>
    <w:p>
      <w:pPr>
        <w:ind w:left="2211"/>
        <w:rPr>
          <w:rFonts w:ascii="Arial" w:hAnsi="Arial" w:eastAsia="Arial" w:cs="Arial"/>
          <w:b/>
          <w:bCs/>
          <w:color w:val="007f00"/>
        </w:rPr>
      </w:pPr>
      <w:r>
        <w:rPr>
          <w:rFonts w:ascii="Arial" w:hAnsi="Arial" w:eastAsia="Arial" w:cs="Arial"/>
          <w:b/>
          <w:bCs/>
          <w:color w:val="007f00"/>
        </w:rPr>
        <w:t>Adjusted</w:t>
      </w:r>
    </w:p>
    <w:p>
      <w:pPr>
        <w:pStyle w:val="para4"/>
        <w:ind w:left="-82"/>
        <w:spacing w:before="100"/>
        <w:jc w:val="center"/>
        <w:rPr>
          <w:rFonts w:eastAsia="Times New Roman"/>
          <w:spacing w:val="-3" w:percent="97"/>
          <w:w w:val="98"/>
          <w:sz w:val="24"/>
          <w:szCs w:val="24"/>
          <w:lang w:eastAsia="en-gb" w:bidi="en-gb"/>
        </w:rPr>
      </w:pPr>
      <w:r>
        <w:rPr>
          <w:rFonts w:eastAsia="Times New Roman"/>
          <w:spacing w:val="-3" w:percent="97"/>
          <w:w w:val="98"/>
          <w:sz w:val="24"/>
          <w:szCs w:val="24"/>
          <w:lang w:eastAsia="en-gb" w:bidi="en-gb"/>
        </w:rPr>
        <w:t xml:space="preserve">Figure </w:t>
      </w:r>
      <w:r>
        <w:rPr>
          <w:rFonts w:eastAsia="Times New Roman"/>
          <w:spacing w:val="-3" w:percent="97"/>
          <w:w w:val="98"/>
          <w:sz w:val="24"/>
          <w:szCs w:val="24"/>
          <w:lang w:eastAsia="en-gb" w:bidi="en-gb"/>
        </w:rPr>
        <w:fldChar w:fldCharType="begin"/>
        <w:instrText xml:space="preserve"> SEQ "Figure" \* Arabic </w:instrText>
        <w:fldChar w:fldCharType="separate"/>
        <w:t>2</w:t>
        <w:fldChar w:fldCharType="end"/>
      </w:r>
      <w:bookmarkEnd w:id="1"/>
      <w:r>
        <w:rPr>
          <w:rFonts w:eastAsia="Times New Roman"/>
          <w:spacing w:val="-3" w:percent="97"/>
          <w:w w:val="98"/>
          <w:sz w:val="24"/>
          <w:szCs w:val="24"/>
          <w:lang w:eastAsia="en-gb" w:bidi="en-gb"/>
        </w:rPr>
        <w:t xml:space="preserve"> :  Column-head of column J4</w:t>
      </w:r>
      <w:bookmarkEnd w:id="0"/>
      <w:r>
        <w:rPr>
          <w:rFonts w:eastAsia="Times New Roman"/>
          <w:spacing w:val="-3" w:percent="97"/>
          <w:w w:val="98"/>
          <w:sz w:val="24"/>
          <w:szCs w:val="24"/>
          <w:lang w:eastAsia="en-gb" w:bidi="en-gb"/>
        </w:rPr>
      </w:r>
    </w:p>
    <w:p>
      <w:pPr>
        <w:ind w:left="-57"/>
        <w:spacing w:before="60" w:line="192" w:lineRule="auto"/>
        <w:jc w:val="center"/>
        <w:rPr>
          <w:rFonts w:eastAsia="Times New Roman"/>
          <w:spacing w:val="3" w:percent="103"/>
          <w:w w:val="103"/>
          <w:sz w:val="22"/>
          <w:szCs w:val="22"/>
          <w:lang w:val="en-gb" w:eastAsia="en-gb" w:bidi="en-gb"/>
        </w:rPr>
      </w:pPr>
      <w:r>
        <w:rPr>
          <w:rFonts w:eastAsia="Times New Roman"/>
          <w:spacing w:val="2" w:percent="102"/>
          <w:w w:val="103"/>
          <w:sz w:val="22"/>
          <w:szCs w:val="22"/>
          <w:lang w:val="en-gb" w:eastAsia="en-gb" w:bidi="en-gb"/>
        </w:rPr>
        <w:t>None of the column heads has collapsed.</w:t>
        <w:br w:type="textWrapping"/>
      </w:r>
      <w:r>
        <w:rPr>
          <w:rFonts w:eastAsia="Times New Roman"/>
          <w:spacing w:val="3" w:percent="103"/>
          <w:w w:val="103"/>
          <w:sz w:val="22"/>
          <w:szCs w:val="22"/>
          <w:lang w:val="en-gb" w:eastAsia="en-gb" w:bidi="en-gb"/>
        </w:rPr>
        <w:t xml:space="preserve">This one of </w:t>
      </w:r>
      <w:r>
        <w:rPr>
          <w:rFonts w:eastAsia="Times New Roman"/>
          <w:spacing w:val="3" w:percent="103"/>
          <w:w w:val="102"/>
          <w:sz w:val="22"/>
          <w:szCs w:val="22"/>
          <w:lang w:val="en-gb" w:eastAsia="en-gb" w:bidi="en-gb"/>
        </w:rPr>
        <w:t>the</w:t>
      </w:r>
      <w:r>
        <w:rPr>
          <w:rFonts w:eastAsia="Times New Roman"/>
          <w:spacing w:val="3" w:percent="103"/>
          <w:w w:val="103"/>
          <w:sz w:val="22"/>
          <w:szCs w:val="22"/>
          <w:lang w:val="en-gb" w:eastAsia="en-gb" w:bidi="en-gb"/>
        </w:rPr>
        <w:t xml:space="preserve"> worst-damaged columns.</w:t>
      </w:r>
    </w:p>
    <w:p>
      <w:pPr>
        <w:spacing w:before="60" w:line="192" w:lineRule="auto"/>
        <w:jc w:val="center"/>
        <w:rPr>
          <w:rFonts w:eastAsia="Times New Roman"/>
          <w:b/>
          <w:bCs/>
          <w:spacing w:val="-4" w:percent="95"/>
          <w:w w:val="96"/>
          <w:sz w:val="18"/>
          <w:szCs w:val="18"/>
          <w:lang w:val="en-gb" w:eastAsia="en-gb" w:bidi="en-gb"/>
        </w:rPr>
      </w:pPr>
      <w:r>
        <w:rPr>
          <w:rFonts w:eastAsia="Times New Roman"/>
          <w:b/>
          <w:bCs/>
          <w:spacing w:val="-3" w:percent="97"/>
          <w:w w:val="96"/>
          <w:sz w:val="18"/>
          <w:szCs w:val="18"/>
          <w:lang w:val="en-gb" w:eastAsia="en-gb" w:bidi="en-gb"/>
        </w:rPr>
        <w:t xml:space="preserve">With a lot of concrete missing, and all steel resistance </w:t>
      </w:r>
      <w:r>
        <w:rPr>
          <w:rFonts w:eastAsia="Times New Roman"/>
          <w:b/>
          <w:bCs/>
          <w:spacing w:val="-3" w:percent="96"/>
          <w:w w:val="97"/>
          <w:sz w:val="18"/>
          <w:szCs w:val="18"/>
          <w:lang w:val="en-gb" w:eastAsia="en-gb" w:bidi="en-gb"/>
        </w:rPr>
        <w:br w:type="textWrapping"/>
      </w:r>
      <w:r>
        <w:rPr>
          <w:rFonts w:eastAsia="Times New Roman"/>
          <w:b/>
          <w:bCs/>
          <w:spacing w:val="-4" w:percent="95"/>
          <w:w w:val="96"/>
          <w:sz w:val="18"/>
          <w:szCs w:val="18"/>
          <w:lang w:val="en-gb" w:eastAsia="en-gb" w:bidi="en-gb"/>
        </w:rPr>
        <w:t xml:space="preserve">lost, the concrete is </w:t>
      </w:r>
      <w:r>
        <w:rPr>
          <w:rFonts w:eastAsia="Times New Roman"/>
          <w:b/>
          <w:bCs/>
          <w:spacing w:val="-4" w:percent="95"/>
          <w:w w:val="96"/>
          <w:sz w:val="18"/>
          <w:szCs w:val="18"/>
          <w:u w:color="auto" w:val="single"/>
          <w:lang w:val="en-gb" w:eastAsia="en-gb" w:bidi="en-gb"/>
        </w:rPr>
        <w:t>still supporting</w:t>
      </w:r>
      <w:r>
        <w:rPr>
          <w:rFonts w:eastAsia="Times New Roman"/>
          <w:b/>
          <w:bCs/>
          <w:spacing w:val="-4" w:percent="95"/>
          <w:w w:val="96"/>
          <w:sz w:val="18"/>
          <w:szCs w:val="18"/>
          <w:lang w:val="en-gb" w:eastAsia="en-gb" w:bidi="en-gb"/>
        </w:rPr>
        <w:t xml:space="preserve"> all the upper floors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Calibri"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view w:val="print"/>
  <w:defaultTabStop w:val="708"/>
  <w:autoHyphenation w:val="1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6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74236560" w:val="1060" w:fileVer="342" w:fileVer64="64" w:fileVerOS="1"/>
  <w:guidesAndGrid showGuides="1" lockGuides="0" snapToGuides="1" snapToPageMargins="0" snapToOtherObjects="1" tolerance="8" gridDistanceHorizontal="283" gridDistanceVertical="283" showGrid="0" snapToGrid="0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en-gb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>
    <w:name w:val="caption"/>
    <w:qFormat/>
    <w:basedOn w:val="para0"/>
    <w:next w:val="para0"/>
    <w:rPr>
      <w:b/>
      <w:bCs/>
      <w:lang w:val="en-gb" w:eastAsia="zh-cn" w:bidi="ar-sa"/>
    </w:rPr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en-gb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>
    <w:name w:val="caption"/>
    <w:qFormat/>
    <w:basedOn w:val="para0"/>
    <w:next w:val="para0"/>
    <w:rPr>
      <w:b/>
      <w:bCs/>
      <w:lang w:val="en-gb" w:eastAsia="zh-cn" w:bidi="ar-sa"/>
    </w:rPr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rev.1060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John Wasilewski</cp:lastModifiedBy>
  <cp:revision>1</cp:revision>
  <dcterms:created xsi:type="dcterms:W3CDTF">2023-01-20T16:38:13Z</dcterms:created>
  <dcterms:modified xsi:type="dcterms:W3CDTF">2023-01-20T16:42:40Z</dcterms:modified>
</cp:coreProperties>
</file>