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>
        <w:t>HTPC Linux Manjaro</w:t>
      </w:r>
    </w:p>
    <w:p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□</w:t>
      </w:r>
      <w:r>
        <w:rPr>
          <w:rStyle w:val="char3"/>
        </w:rPr>
        <w:tab/>
        <w:t>backup1</w:t>
      </w:r>
      <w:r>
        <w:t xml:space="preserve">, </w:t>
      </w:r>
      <w:r>
        <w:rPr>
          <w:rStyle w:val="char3"/>
        </w:rPr>
        <w:t>backup2</w:t>
      </w:r>
      <w:r>
        <w:t xml:space="preserve">, </w:t>
      </w:r>
      <w:r>
        <w:rPr>
          <w:rStyle w:val="char3"/>
        </w:rPr>
        <w:t>backup3</w:t>
      </w:r>
      <w:r>
        <w:t xml:space="preserve">, </w:t>
      </w:r>
      <w:r>
        <w:rPr>
          <w:rStyle w:val="char3"/>
        </w:rPr>
        <w:t>backup4</w:t>
      </w:r>
      <w:r>
        <w:t xml:space="preserve"> - Formatear como EXT4 y etiquetar</w:t>
      </w:r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□</w:t>
      </w:r>
      <w:r>
        <w:rPr>
          <w:rStyle w:val="char4"/>
        </w:rPr>
        <w:tab/>
      </w:r>
      <w:r>
        <w:rPr>
          <w:rStyle w:val="char3"/>
        </w:rPr>
        <w:t>backup1</w:t>
      </w:r>
      <w:r>
        <w:t xml:space="preserve">, </w:t>
      </w:r>
      <w:r>
        <w:rPr>
          <w:rStyle w:val="char3"/>
        </w:rPr>
        <w:t>backup2</w:t>
      </w:r>
      <w:r>
        <w:t xml:space="preserve">, </w:t>
      </w:r>
      <w:r>
        <w:rPr>
          <w:rStyle w:val="char3"/>
        </w:rPr>
        <w:t>backup3</w:t>
      </w:r>
      <w:r>
        <w:t xml:space="preserve">, </w:t>
      </w:r>
      <w:r>
        <w:rPr>
          <w:rStyle w:val="char3"/>
        </w:rPr>
        <w:t>backup4</w:t>
      </w:r>
      <w:r>
        <w:t xml:space="preserve"> - Ampliar formato con </w:t>
      </w:r>
      <w:r>
        <w:rPr>
          <w:b/>
          <w:bCs/>
        </w:rPr>
        <w:t>tune2fs</w:t>
      </w:r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 ●</w:t>
      </w:r>
      <w:r>
        <w:t xml:space="preserve"> </w:t>
      </w:r>
      <w:r>
        <w:rPr>
          <w:rStyle w:val="char4"/>
        </w:rPr>
        <w:t>●</w:t>
        <w:tab/>
      </w:r>
      <w:r>
        <w:rPr>
          <w:rStyle w:val="char3"/>
        </w:rPr>
        <w:t>backup1</w:t>
      </w:r>
      <w:r>
        <w:t xml:space="preserve">, </w:t>
      </w:r>
      <w:r>
        <w:rPr>
          <w:rStyle w:val="char3"/>
        </w:rPr>
        <w:t>backup2</w:t>
      </w:r>
      <w:r>
        <w:t xml:space="preserve">, </w:t>
      </w:r>
      <w:r>
        <w:rPr>
          <w:rStyle w:val="char3"/>
        </w:rPr>
        <w:t>backup3</w:t>
      </w:r>
      <w:r>
        <w:t xml:space="preserve">, </w:t>
      </w:r>
      <w:r>
        <w:rPr>
          <w:rStyle w:val="char3"/>
        </w:rPr>
        <w:t xml:space="preserve">backup4 </w:t>
      </w:r>
      <w:r>
        <w:t>- Pegatinas</w:t>
      </w:r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ab/>
      </w:r>
      <w:r>
        <w:rPr>
          <w:rStyle w:val="char3"/>
        </w:rPr>
        <w:t>backup1</w:t>
      </w:r>
      <w:r>
        <w:t xml:space="preserve">, </w:t>
      </w:r>
      <w:r>
        <w:rPr>
          <w:rStyle w:val="char3"/>
        </w:rPr>
        <w:t>backup2</w:t>
      </w:r>
      <w:r>
        <w:t xml:space="preserve"> - Extraer</w:t>
      </w:r>
    </w:p>
    <w:p>
      <w:pPr>
        <w:tabs>
          <w:tab w:val="left" w:pos="907" w:leader="none"/>
        </w:tabs>
      </w:pPr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rPr>
          <w:rStyle w:val="char4"/>
        </w:rPr>
        <w:tab/>
      </w:r>
      <w:r>
        <w:rPr>
          <w:rStyle w:val="char3"/>
        </w:rPr>
        <w:t>backup1</w:t>
      </w:r>
      <w:r>
        <w:t xml:space="preserve"> - Llenar - Hay </w:t>
      </w:r>
      <w:r>
        <w:rPr>
          <w:rStyle w:val="char4"/>
        </w:rPr>
        <w:t>91</w:t>
      </w:r>
      <w:r>
        <w:t xml:space="preserve"> GB libres - Hay </w:t>
      </w:r>
      <w:r>
        <w:rPr>
          <w:rStyle w:val="char4"/>
        </w:rPr>
        <w:t>¿?</w:t>
      </w:r>
      <w:r>
        <w:t xml:space="preserve"> movies</w:t>
      </w:r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rPr>
          <w:rStyle w:val="char4"/>
        </w:rPr>
        <w:tab/>
      </w:r>
      <w:r>
        <w:rPr>
          <w:rStyle w:val="char3"/>
        </w:rPr>
        <w:t>backup</w:t>
      </w:r>
      <w:r>
        <w:rPr>
          <w:rStyle w:val="char3"/>
        </w:rPr>
        <w:t>2</w:t>
      </w:r>
      <w:r>
        <w:t xml:space="preserve"> - Llenar - Hay </w:t>
      </w:r>
      <w:r>
        <w:rPr>
          <w:rStyle w:val="char4"/>
        </w:rPr>
        <w:t>¿?</w:t>
      </w:r>
      <w:r>
        <w:t xml:space="preserve"> GB libres - Hay </w:t>
      </w:r>
      <w:r>
        <w:rPr>
          <w:rStyle w:val="char4"/>
        </w:rPr>
        <w:t>¿?</w:t>
      </w:r>
      <w:r>
        <w:t xml:space="preserve"> movies</w:t>
      </w:r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rPr>
          <w:rStyle w:val="char4"/>
        </w:rPr>
        <w:tab/>
      </w:r>
      <w:r>
        <w:rPr>
          <w:rStyle w:val="char3"/>
        </w:rPr>
        <w:t>backup</w:t>
      </w:r>
      <w:r>
        <w:rPr>
          <w:rStyle w:val="char3"/>
        </w:rPr>
        <w:t>3</w:t>
      </w:r>
      <w:r>
        <w:t xml:space="preserve"> - Llenar - Hay </w:t>
      </w:r>
      <w:r>
        <w:rPr>
          <w:rStyle w:val="char4"/>
        </w:rPr>
        <w:t>¿?</w:t>
      </w:r>
      <w:r>
        <w:t xml:space="preserve"> GB libres - Hay </w:t>
      </w:r>
      <w:r>
        <w:rPr>
          <w:rStyle w:val="char4"/>
        </w:rPr>
        <w:t>¿?</w:t>
      </w:r>
      <w:r>
        <w:t xml:space="preserve"> ficheros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rPr>
          <w:rStyle w:val="char4"/>
        </w:rPr>
        <w:tab/>
      </w:r>
      <w:r>
        <w:rPr>
          <w:rStyle w:val="char3"/>
        </w:rPr>
        <w:t>backup</w:t>
      </w:r>
      <w:r>
        <w:rPr>
          <w:rStyle w:val="char3"/>
        </w:rPr>
        <w:t>4</w:t>
      </w:r>
      <w:r>
        <w:t xml:space="preserve"> - Llenar - Hay </w:t>
      </w:r>
      <w:r>
        <w:rPr>
          <w:rStyle w:val="char4"/>
        </w:rPr>
        <w:t>7.9</w:t>
      </w:r>
      <w:r>
        <w:t xml:space="preserve"> TB libres - </w:t>
      </w:r>
      <w:r>
        <w:rPr>
          <w:highlight w:val="yellow"/>
        </w:rPr>
        <w:t>Copiar aquí SERIES, COURSES y VIDEOS (0,9 TB)</w:t>
      </w:r>
      <w:r/>
    </w:p>
    <w:p>
      <w:pPr>
        <w:tabs>
          <w:tab w:val="left" w:pos="907" w:leader="none"/>
        </w:tabs>
      </w:pPr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</w:r>
      <w:r>
        <w:rPr>
          <w:rStyle w:val="char4"/>
        </w:rPr>
        <w:tab/>
      </w:r>
      <w:r>
        <w:rPr>
          <w:rStyle w:val="char3"/>
        </w:rPr>
        <w:t>backup4</w:t>
      </w:r>
      <w:r>
        <w:t xml:space="preserve"> - Comprar y recibir</w:t>
      </w:r>
    </w:p>
    <w:p>
      <w:pPr>
        <w:tabs>
          <w:tab w:val="left" w:pos="907" w:leader="none"/>
        </w:tabs>
      </w:pPr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□</w:t>
      </w:r>
      <w:r>
        <w:rPr>
          <w:rStyle w:val="char4"/>
        </w:rPr>
        <w:tab/>
      </w:r>
      <w:r>
        <w:rPr>
          <w:rStyle w:val="char3"/>
        </w:rPr>
        <w:t>ssd 4 tb</w:t>
      </w:r>
      <w:r>
        <w:t xml:space="preserve"> - Comprar y recibir (</w:t>
      </w:r>
      <w:r>
        <w:rPr>
          <w:color w:val="ff0000"/>
        </w:rPr>
        <w:t>Miércoles 10</w:t>
      </w:r>
      <w:r>
        <w:t xml:space="preserve"> a </w:t>
      </w:r>
      <w:r>
        <w:rPr>
          <w:color w:val="ff0000"/>
        </w:rPr>
        <w:t>Lunes 15</w:t>
      </w:r>
      <w:r>
        <w:t>)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ab/>
      </w:r>
      <w:r>
        <w:rPr>
          <w:rStyle w:val="char3"/>
        </w:rPr>
        <w:t>ssd 4 tb</w:t>
      </w:r>
      <w:r>
        <w:t xml:space="preserve"> - Montar/Insertar/Instalar en posición sda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ab/>
      </w:r>
      <w:r>
        <w:rPr>
          <w:rStyle w:val="char3"/>
        </w:rPr>
        <w:t>ssd 4 tb</w:t>
      </w:r>
      <w:r>
        <w:t xml:space="preserve"> - Formatear 3 particiones sda1, sda2 y sda3 (/, /support y /htpc)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ab/>
      </w:r>
      <w:r>
        <w:rPr>
          <w:rStyle w:val="char3"/>
        </w:rPr>
        <w:t>ssd 4 tb</w:t>
      </w:r>
      <w:r>
        <w:t xml:space="preserve"> - Instalar sistema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ab/>
      </w:r>
      <w:r>
        <w:rPr>
          <w:rStyle w:val="char3"/>
        </w:rPr>
        <w:t>ssd 4 tb</w:t>
      </w:r>
      <w:r>
        <w:t xml:space="preserve"> - Llenar /support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ab/>
      </w:r>
      <w:r>
        <w:rPr>
          <w:rStyle w:val="char3"/>
        </w:rPr>
        <w:t>ssd 4 tb</w:t>
      </w:r>
      <w:r>
        <w:t xml:space="preserve"> - Llenar /htpc</w:t>
      </w:r>
    </w:p>
    <w:p>
      <w:pPr>
        <w:tabs>
          <w:tab w:val="left" w:pos="907" w:leader="none"/>
        </w:tabs>
      </w:pPr>
      <w:r/>
    </w:p>
    <w:p>
      <w:pPr>
        <w:tabs>
          <w:tab w:val="left" w:pos="907" w:leader="none"/>
        </w:tabs>
      </w:pPr>
      <w:r>
        <w:rPr>
          <w:rStyle w:val="char4"/>
        </w:rPr>
        <w:t>● ●</w:t>
      </w:r>
      <w:r>
        <w:tab/>
      </w:r>
      <w:r>
        <w:rPr>
          <w:rStyle w:val="char3"/>
        </w:rPr>
        <w:t>hdd1</w:t>
      </w:r>
      <w:r>
        <w:t xml:space="preserve"> - Comprar y recibir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tab/>
      </w:r>
      <w:r>
        <w:rPr>
          <w:rStyle w:val="char3"/>
        </w:rPr>
        <w:t>hdd1</w:t>
      </w:r>
      <w:r>
        <w:t xml:space="preserve">, </w:t>
      </w:r>
      <w:r>
        <w:rPr>
          <w:rStyle w:val="char3"/>
        </w:rPr>
        <w:t>hdd2</w:t>
      </w:r>
      <w:r>
        <w:t xml:space="preserve"> - Montar/Insertar/Instalar en posición sdb y sdc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tab/>
      </w:r>
      <w:r>
        <w:rPr>
          <w:rStyle w:val="char3"/>
        </w:rPr>
        <w:t>hdd1</w:t>
      </w:r>
      <w:r>
        <w:t xml:space="preserve">, </w:t>
      </w:r>
      <w:r>
        <w:rPr>
          <w:rStyle w:val="char3"/>
        </w:rPr>
        <w:t>hdd2</w:t>
      </w:r>
      <w:r>
        <w:t xml:space="preserve"> - Formatear como EXT4 y etiquetar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  <w:tab/>
      </w:r>
      <w:r>
        <w:rPr>
          <w:rStyle w:val="char3"/>
        </w:rPr>
        <w:t>hdd</w:t>
      </w:r>
      <w:r>
        <w:rPr>
          <w:rStyle w:val="char3"/>
        </w:rPr>
        <w:t>1</w:t>
      </w:r>
      <w:r>
        <w:t xml:space="preserve">, </w:t>
      </w:r>
      <w:r>
        <w:rPr>
          <w:rStyle w:val="char3"/>
        </w:rPr>
        <w:t>hdd2</w:t>
      </w:r>
      <w:r>
        <w:t xml:space="preserve"> - Ampliar formato con </w:t>
      </w:r>
      <w:r>
        <w:rPr>
          <w:b/>
          <w:bCs/>
        </w:rPr>
        <w:t>tune2fs</w:t>
      </w:r>
      <w:r/>
    </w:p>
    <w:p>
      <w:pPr>
        <w:tabs>
          <w:tab w:val="left" w:pos="907" w:leader="none"/>
        </w:tabs>
      </w:pPr>
      <w:r>
        <w:rPr>
          <w:rStyle w:val="char4"/>
        </w:rPr>
        <w:t>●</w:t>
      </w:r>
      <w:r>
        <w:t xml:space="preserve"> </w:t>
      </w:r>
      <w:r>
        <w:rPr>
          <w:rStyle w:val="char4"/>
        </w:rPr>
        <w:t>●</w:t>
        <w:tab/>
      </w:r>
      <w:r>
        <w:rPr>
          <w:rStyle w:val="char3"/>
        </w:rPr>
        <w:t>hdd1</w:t>
      </w:r>
      <w:r>
        <w:t xml:space="preserve">, </w:t>
      </w:r>
      <w:r>
        <w:rPr>
          <w:rStyle w:val="char3"/>
        </w:rPr>
        <w:t>hdd2</w:t>
      </w:r>
      <w:r>
        <w:t xml:space="preserve"> - Pegatinas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rPr>
          <w:rStyle w:val="char4"/>
        </w:rPr>
        <w:tab/>
      </w:r>
      <w:r>
        <w:rPr>
          <w:rStyle w:val="char3"/>
        </w:rPr>
        <w:t>hdd</w:t>
      </w:r>
      <w:r>
        <w:rPr>
          <w:rStyle w:val="char3"/>
        </w:rPr>
        <w:t>1</w:t>
      </w:r>
      <w:r>
        <w:t xml:space="preserve"> - Llenar - </w:t>
      </w:r>
      <w:r>
        <w:rPr>
          <w:highlight w:val="yellow"/>
        </w:rPr>
        <w:t>Copiar aquí sólo MOVIES</w:t>
      </w:r>
      <w:r/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rPr>
          <w:rStyle w:val="char4"/>
        </w:rPr>
        <w:tab/>
      </w:r>
      <w:r>
        <w:rPr>
          <w:rStyle w:val="char3"/>
        </w:rPr>
        <w:t>hdd</w:t>
      </w:r>
      <w:r>
        <w:rPr>
          <w:rStyle w:val="char3"/>
        </w:rPr>
        <w:t>2</w:t>
      </w:r>
      <w:r>
        <w:t xml:space="preserve"> - Llenar</w:t>
      </w:r>
    </w:p>
    <w:p>
      <w:pPr>
        <w:tabs>
          <w:tab w:val="left" w:pos="907" w:leader="none"/>
        </w:tabs>
      </w:pPr>
      <w:r/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rPr>
          <w:rStyle w:val="char3"/>
        </w:rPr>
        <w:tab/>
        <w:t>ssd 0.3 TB</w:t>
      </w:r>
      <w:r>
        <w:t xml:space="preserve">, </w:t>
      </w:r>
      <w:r>
        <w:rPr>
          <w:rStyle w:val="char3"/>
        </w:rPr>
        <w:t>ssd 1.0 TB</w:t>
      </w:r>
      <w:r>
        <w:t xml:space="preserve">, </w:t>
      </w:r>
      <w:r>
        <w:rPr>
          <w:rStyle w:val="char3"/>
        </w:rPr>
        <w:t>ssd 2.0 TB</w:t>
      </w:r>
      <w:r>
        <w:t xml:space="preserve"> - Extraer</w:t>
      </w:r>
    </w:p>
    <w:p>
      <w:pPr>
        <w:tabs>
          <w:tab w:val="left" w:pos="907" w:leader="none"/>
        </w:tabs>
      </w:pP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t xml:space="preserve"> </w:t>
      </w:r>
      <w:r>
        <w:rPr>
          <w:rStyle w:val="char4"/>
        </w:rPr>
        <w:t>□</w:t>
      </w:r>
      <w:r>
        <w:rPr>
          <w:rStyle w:val="char3"/>
        </w:rPr>
        <w:tab/>
        <w:t>ssd 0.3 TB</w:t>
      </w:r>
      <w:r>
        <w:t xml:space="preserve">, </w:t>
      </w:r>
      <w:r>
        <w:rPr>
          <w:rStyle w:val="char3"/>
        </w:rPr>
        <w:t>ssd 1.0 TB</w:t>
      </w:r>
      <w:r>
        <w:t xml:space="preserve">, </w:t>
      </w:r>
      <w:r>
        <w:rPr>
          <w:rStyle w:val="char3"/>
        </w:rPr>
        <w:t>ssd 2.0 TB</w:t>
      </w:r>
      <w:r>
        <w:t xml:space="preserve"> - Eliminar particiones</w:t>
      </w:r>
    </w:p>
    <w:p>
      <w:r/>
    </w:p>
    <w:p>
      <w:r>
        <w:rPr>
          <w:rStyle w:val="char4"/>
        </w:rPr>
        <w:t>□</w:t>
      </w:r>
      <w:r>
        <w:t xml:space="preserve"> Anotar en base de datos la unidad de backup de cada vídeo</w:t>
      </w:r>
    </w:p>
    <w:p>
      <w:r/>
    </w:p>
    <w:tbl>
      <w:tblPr>
        <w:name w:val="Table1"/>
        <w:tabOrder w:val="0"/>
        <w:jc w:val="left"/>
        <w:tblInd w:w="0" w:type="dxa"/>
        <w:tblW w:w="10773" w:type="dxa"/>
        <w:pPr>
          <w:spacing/>
          <w:jc w:val="left"/>
        </w:pPr>
      </w:tblPr>
      <w:tblGrid>
        <w:gridCol w:w="10773"/>
      </w:tblGrid>
      <w:tr>
        <w:trPr>
          <w:trHeight w:val="0" w:hRule="auto"/>
        </w:trPr>
        <w:tc>
          <w:tcPr>
            <w:tcW w:w="5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4480692" protected="0"/>
          </w:tcPr>
          <w:p>
            <w:pPr>
              <w:spacing/>
              <w:jc w:val="left"/>
            </w:pPr>
            <w:r/>
          </w:p>
        </w:tc>
      </w:tr>
    </w:tbl>
    <w:p>
      <w:r>
        <w:br w:type="page"/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backup1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backup2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backup3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backup4</w:t>
      </w:r>
    </w:p>
    <w:p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ind w:left="7641"/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hdd1</w:t>
      </w:r>
    </w:p>
    <w:p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</w:r>
    </w:p>
    <w:p>
      <w:pPr>
        <w:ind w:left="7641"/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hdd2</w:t>
      </w:r>
    </w:p>
    <w:p>
      <w:r/>
    </w:p>
    <w:p>
      <w:r/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backup1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backup2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backup3</w:t>
      </w:r>
    </w:p>
    <w:p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</w:r>
    </w:p>
    <w:p>
      <w:pPr>
        <w:ind w:left="7641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backup4</w:t>
      </w:r>
    </w:p>
    <w:p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ind w:left="7641"/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hdd1</w:t>
      </w:r>
    </w:p>
    <w:p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</w:r>
    </w:p>
    <w:p>
      <w:pPr>
        <w:ind w:left="7641"/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hdd2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567" w:top="567" w:right="567" w:bottom="567"/>
      <w:paperSrc w:first="0" w:other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Courier New"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4480692" w:val="946" w:fileVer="341" w:fileVer64="64" w:fileVerOS="3"/>
  <w:zoom w:percent="110"/>
  <w:view w:val="print"/>
  <w:defaultTabStop w:val="283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es-es" w:eastAsia="default" w:bidi="default"/>
      </w:rPr>
      <w:key w:val="1114"/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widowControl w:val="0"/>
    </w:pPr>
    <w:key w:val="1102"/>
  </w:style>
  <w:style w:type="paragraph" w:styleId="para1">
    <w:name w:val="heading 1"/>
    <w:qFormat/>
    <w:basedOn w:val="para0"/>
    <w:next w:val="para0"/>
    <w:pPr>
      <w:spacing/>
      <w:jc w:val="center"/>
    </w:pPr>
    <w:rPr>
      <w:b/>
      <w:color w:val="ff0000"/>
      <w:sz w:val="48"/>
      <w:u w:color="auto" w:val="single"/>
      <w:position w:val="0" ssDist="0"/>
    </w:rPr>
    <w:key w:val="1073"/>
  </w:style>
  <w:style w:type="paragraph" w:styleId="para2">
    <w:name w:val="heading 2"/>
    <w:qFormat/>
    <w:basedOn w:val="para1"/>
    <w:next w:val="para0"/>
    <w:pPr>
      <w:spacing/>
      <w:jc w:val="both"/>
    </w:pPr>
    <w:rPr>
      <w:color w:val="007f00"/>
      <w:sz w:val="32"/>
    </w:rPr>
    <w:key w:val="1074"/>
  </w:style>
  <w:style w:type="paragraph" w:styleId="para3">
    <w:name w:val="heading 3"/>
    <w:qFormat/>
    <w:basedOn w:val="para2"/>
    <w:next w:val="para0"/>
    <w:rPr>
      <w:color w:val="0000ff"/>
      <w:sz w:val="24"/>
    </w:rPr>
    <w:key w:val="1075"/>
  </w:style>
  <w:style w:type="paragraph" w:styleId="para4">
    <w:name w:val="heading 4"/>
    <w:qFormat/>
    <w:basedOn w:val="para3"/>
    <w:next w:val="para0"/>
    <w:pPr>
      <w:keepNext/>
      <w:keepLines/>
    </w:pPr>
    <w:rPr>
      <w:bCs/>
      <w:color w:val="00b8ff"/>
      <w:vertAlign w:val="baseline"/>
    </w:rPr>
    <w:key w:val="1076"/>
  </w:style>
  <w:style w:type="paragraph" w:styleId="para5">
    <w:name w:val="heading 5"/>
    <w:qFormat/>
    <w:basedOn w:val="para4"/>
    <w:next w:val="para0"/>
    <w:rPr>
      <w:color w:val="000000"/>
    </w:rPr>
    <w:key w:val="1077"/>
  </w:style>
  <w:style w:type="paragraph" w:styleId="para6" w:customStyle="1">
    <w:name w:val="Table 1"/>
    <w:qFormat/>
    <w:basedOn w:val="para1"/>
    <w:next w:val="para0"/>
    <w:rPr>
      <w:bCs/>
      <w:szCs w:val="48"/>
      <w:u w:color="auto" w:val="none"/>
      <w:vertAlign w:val="baseline"/>
    </w:rPr>
  </w:style>
  <w:style w:type="paragraph" w:styleId="para7" w:customStyle="1">
    <w:name w:val="Table 2"/>
    <w:qFormat/>
    <w:basedOn w:val="para2"/>
    <w:next w:val="para0"/>
    <w:pPr>
      <w:spacing/>
      <w:jc w:val="center"/>
    </w:pPr>
    <w:rPr>
      <w:bCs/>
      <w:szCs w:val="32"/>
      <w:u w:color="auto" w:val="none"/>
      <w:vertAlign w:val="baseline"/>
    </w:rPr>
  </w:style>
  <w:style w:type="paragraph" w:styleId="para8" w:customStyle="1">
    <w:name w:val="Table 3"/>
    <w:qFormat/>
    <w:basedOn w:val="para3"/>
    <w:next w:val="para0"/>
    <w:pPr>
      <w:spacing/>
      <w:jc w:val="center"/>
    </w:pPr>
    <w:rPr>
      <w:bCs/>
      <w:u w:color="auto" w:val="none"/>
      <w:vertAlign w:val="baseline"/>
    </w:rPr>
  </w:style>
  <w:style w:type="paragraph" w:styleId="para9" w:customStyle="1">
    <w:name w:val="Table 4"/>
    <w:qFormat/>
    <w:basedOn w:val="para4"/>
    <w:next w:val="para0"/>
  </w:style>
  <w:style w:type="paragraph" w:styleId="para10" w:customStyle="1">
    <w:name w:val="Table 5"/>
    <w:qFormat/>
    <w:basedOn w:val="para5"/>
    <w:next w:val="para0"/>
    <w:pPr>
      <w:spacing/>
      <w:jc w:val="center"/>
    </w:pPr>
    <w:rPr>
      <w:u w:color="auto" w:val="none"/>
    </w:rPr>
  </w:style>
  <w:style w:type="paragraph" w:styleId="para11" w:customStyle="1">
    <w:name w:val="Title 1"/>
    <w:qFormat/>
    <w:basedOn w:val="para0"/>
    <w:pPr>
      <w:spacing/>
      <w:jc w:val="center"/>
    </w:pPr>
    <w:rPr>
      <w:b/>
      <w:bCs/>
      <w:color w:val="7f0000"/>
      <w:sz w:val="120"/>
      <w:szCs w:val="120"/>
    </w:rPr>
  </w:style>
  <w:style w:type="paragraph" w:styleId="para12" w:customStyle="1">
    <w:name w:val="Title 2"/>
    <w:qFormat/>
    <w:basedOn w:val="para11"/>
    <w:next w:val="para11"/>
    <w:rPr>
      <w:color w:val="005000"/>
      <w:sz w:val="72"/>
      <w:szCs w:val="72"/>
    </w:rPr>
  </w:style>
  <w:style w:type="paragraph" w:styleId="para13" w:customStyle="1">
    <w:name w:val="Title 3"/>
    <w:qFormat/>
    <w:basedOn w:val="para12"/>
    <w:rPr>
      <w:color w:val="00007f"/>
      <w:sz w:val="48"/>
      <w:szCs w:val="120"/>
      <w:position w:val="0" ssDist="0"/>
    </w:rPr>
  </w:style>
  <w:style w:type="character" w:styleId="char0" w:default="1">
    <w:name w:val="Default Paragraph Font"/>
    <w:key w:val="1114"/>
  </w:style>
  <w:style w:type="character" w:styleId="char1" w:customStyle="1">
    <w:name w:val="Code"/>
    <w:basedOnNormal/>
    <w:rPr>
      <w:rFonts w:ascii="Courier New" w:hAnsi="Courier New"/>
      <w:color w:val="007f00"/>
      <w:kern w:val="0" kern="0"/>
      <w:sz w:val="18"/>
      <w:position w:val="0" ssDist="0"/>
    </w:rPr>
  </w:style>
  <w:style w:type="character" w:styleId="char2">
    <w:name w:val="Hyperlink"/>
    <w:rPr>
      <w:color w:val="0000ff"/>
      <w:u w:color="auto" w:val="single"/>
    </w:rPr>
  </w:style>
  <w:style w:type="character" w:styleId="char3" w:customStyle="1">
    <w:name w:val="Key"/>
    <w:basedOnNormal/>
    <w:rPr>
      <w:b/>
      <w:color w:val="7f007f"/>
      <w:kern w:val="0" kern="0"/>
    </w:rPr>
    <w:key w:val="1099"/>
  </w:style>
  <w:style w:type="character" w:styleId="char4" w:customStyle="1">
    <w:name w:val="Value"/>
    <w:basedOnNormal/>
    <w:rPr>
      <w:b/>
      <w:color w:val="7f0000"/>
      <w:kern w:val="0" kern="0"/>
    </w:rPr>
    <w:key w:val="1100"/>
  </w:style>
  <w:style w:type="character" w:styleId="char5" w:customStyle="1">
    <w:name w:val="Shortcut"/>
    <w:basedOnNormal/>
    <w:rPr>
      <w:color w:val="ff0000"/>
    </w:rPr>
    <w:key w:val="1107"/>
  </w:style>
  <w:style w:type="character" w:styleId="char6" w:customStyle="1">
    <w:name w:val="Index"/>
    <w:basedOnNormal/>
    <w:rPr>
      <w:b/>
      <w:color w:val="0000ff"/>
    </w:rPr>
    <w:key w:val="11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kern w:val="1" kern="1"/>
        <w:sz w:val="24"/>
        <w:szCs w:val="24"/>
        <w:lang w:val="es-es" w:eastAsia="default" w:bidi="default"/>
      </w:rPr>
      <w:key w:val="1114"/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widowControl w:val="0"/>
    </w:pPr>
    <w:key w:val="1102"/>
  </w:style>
  <w:style w:type="paragraph" w:styleId="para1">
    <w:name w:val="heading 1"/>
    <w:qFormat/>
    <w:basedOn w:val="para0"/>
    <w:next w:val="para0"/>
    <w:pPr>
      <w:spacing/>
      <w:jc w:val="center"/>
    </w:pPr>
    <w:rPr>
      <w:b/>
      <w:color w:val="ff0000"/>
      <w:sz w:val="48"/>
      <w:u w:color="auto" w:val="single"/>
      <w:position w:val="0" ssDist="0"/>
    </w:rPr>
    <w:key w:val="1073"/>
  </w:style>
  <w:style w:type="paragraph" w:styleId="para2">
    <w:name w:val="heading 2"/>
    <w:qFormat/>
    <w:basedOn w:val="para1"/>
    <w:next w:val="para0"/>
    <w:pPr>
      <w:spacing/>
      <w:jc w:val="both"/>
    </w:pPr>
    <w:rPr>
      <w:color w:val="007f00"/>
      <w:sz w:val="32"/>
    </w:rPr>
    <w:key w:val="1074"/>
  </w:style>
  <w:style w:type="paragraph" w:styleId="para3">
    <w:name w:val="heading 3"/>
    <w:qFormat/>
    <w:basedOn w:val="para2"/>
    <w:next w:val="para0"/>
    <w:rPr>
      <w:color w:val="0000ff"/>
      <w:sz w:val="24"/>
    </w:rPr>
    <w:key w:val="1075"/>
  </w:style>
  <w:style w:type="paragraph" w:styleId="para4">
    <w:name w:val="heading 4"/>
    <w:qFormat/>
    <w:basedOn w:val="para3"/>
    <w:next w:val="para0"/>
    <w:pPr>
      <w:keepNext/>
      <w:keepLines/>
    </w:pPr>
    <w:rPr>
      <w:bCs/>
      <w:color w:val="00b8ff"/>
      <w:vertAlign w:val="baseline"/>
    </w:rPr>
    <w:key w:val="1076"/>
  </w:style>
  <w:style w:type="paragraph" w:styleId="para5">
    <w:name w:val="heading 5"/>
    <w:qFormat/>
    <w:basedOn w:val="para4"/>
    <w:next w:val="para0"/>
    <w:rPr>
      <w:color w:val="000000"/>
    </w:rPr>
    <w:key w:val="1077"/>
  </w:style>
  <w:style w:type="paragraph" w:styleId="para6" w:customStyle="1">
    <w:name w:val="Table 1"/>
    <w:qFormat/>
    <w:basedOn w:val="para1"/>
    <w:next w:val="para0"/>
    <w:rPr>
      <w:bCs/>
      <w:szCs w:val="48"/>
      <w:u w:color="auto" w:val="none"/>
      <w:vertAlign w:val="baseline"/>
    </w:rPr>
  </w:style>
  <w:style w:type="paragraph" w:styleId="para7" w:customStyle="1">
    <w:name w:val="Table 2"/>
    <w:qFormat/>
    <w:basedOn w:val="para2"/>
    <w:next w:val="para0"/>
    <w:pPr>
      <w:spacing/>
      <w:jc w:val="center"/>
    </w:pPr>
    <w:rPr>
      <w:bCs/>
      <w:szCs w:val="32"/>
      <w:u w:color="auto" w:val="none"/>
      <w:vertAlign w:val="baseline"/>
    </w:rPr>
  </w:style>
  <w:style w:type="paragraph" w:styleId="para8" w:customStyle="1">
    <w:name w:val="Table 3"/>
    <w:qFormat/>
    <w:basedOn w:val="para3"/>
    <w:next w:val="para0"/>
    <w:pPr>
      <w:spacing/>
      <w:jc w:val="center"/>
    </w:pPr>
    <w:rPr>
      <w:bCs/>
      <w:u w:color="auto" w:val="none"/>
      <w:vertAlign w:val="baseline"/>
    </w:rPr>
  </w:style>
  <w:style w:type="paragraph" w:styleId="para9" w:customStyle="1">
    <w:name w:val="Table 4"/>
    <w:qFormat/>
    <w:basedOn w:val="para4"/>
    <w:next w:val="para0"/>
  </w:style>
  <w:style w:type="paragraph" w:styleId="para10" w:customStyle="1">
    <w:name w:val="Table 5"/>
    <w:qFormat/>
    <w:basedOn w:val="para5"/>
    <w:next w:val="para0"/>
    <w:pPr>
      <w:spacing/>
      <w:jc w:val="center"/>
    </w:pPr>
    <w:rPr>
      <w:u w:color="auto" w:val="none"/>
    </w:rPr>
  </w:style>
  <w:style w:type="paragraph" w:styleId="para11" w:customStyle="1">
    <w:name w:val="Title 1"/>
    <w:qFormat/>
    <w:basedOn w:val="para0"/>
    <w:pPr>
      <w:spacing/>
      <w:jc w:val="center"/>
    </w:pPr>
    <w:rPr>
      <w:b/>
      <w:bCs/>
      <w:color w:val="7f0000"/>
      <w:sz w:val="120"/>
      <w:szCs w:val="120"/>
    </w:rPr>
  </w:style>
  <w:style w:type="paragraph" w:styleId="para12" w:customStyle="1">
    <w:name w:val="Title 2"/>
    <w:qFormat/>
    <w:basedOn w:val="para11"/>
    <w:next w:val="para11"/>
    <w:rPr>
      <w:color w:val="005000"/>
      <w:sz w:val="72"/>
      <w:szCs w:val="72"/>
    </w:rPr>
  </w:style>
  <w:style w:type="paragraph" w:styleId="para13" w:customStyle="1">
    <w:name w:val="Title 3"/>
    <w:qFormat/>
    <w:basedOn w:val="para12"/>
    <w:rPr>
      <w:color w:val="00007f"/>
      <w:sz w:val="48"/>
      <w:szCs w:val="120"/>
      <w:position w:val="0" ssDist="0"/>
    </w:rPr>
  </w:style>
  <w:style w:type="character" w:styleId="char0" w:default="1">
    <w:name w:val="Default Paragraph Font"/>
    <w:key w:val="1114"/>
  </w:style>
  <w:style w:type="character" w:styleId="char1" w:customStyle="1">
    <w:name w:val="Code"/>
    <w:basedOnNormal/>
    <w:rPr>
      <w:rFonts w:ascii="Courier New" w:hAnsi="Courier New"/>
      <w:color w:val="007f00"/>
      <w:kern w:val="0" kern="0"/>
      <w:sz w:val="18"/>
      <w:position w:val="0" ssDist="0"/>
    </w:rPr>
  </w:style>
  <w:style w:type="character" w:styleId="char2">
    <w:name w:val="Hyperlink"/>
    <w:rPr>
      <w:color w:val="0000ff"/>
      <w:u w:color="auto" w:val="single"/>
    </w:rPr>
  </w:style>
  <w:style w:type="character" w:styleId="char3" w:customStyle="1">
    <w:name w:val="Key"/>
    <w:basedOnNormal/>
    <w:rPr>
      <w:b/>
      <w:color w:val="7f007f"/>
      <w:kern w:val="0" kern="0"/>
    </w:rPr>
    <w:key w:val="1099"/>
  </w:style>
  <w:style w:type="character" w:styleId="char4" w:customStyle="1">
    <w:name w:val="Value"/>
    <w:basedOnNormal/>
    <w:rPr>
      <w:b/>
      <w:color w:val="7f0000"/>
      <w:kern w:val="0" kern="0"/>
    </w:rPr>
    <w:key w:val="1100"/>
  </w:style>
  <w:style w:type="character" w:styleId="char5" w:customStyle="1">
    <w:name w:val="Shortcut"/>
    <w:basedOnNormal/>
    <w:rPr>
      <w:color w:val="ff0000"/>
    </w:rPr>
    <w:key w:val="1107"/>
  </w:style>
  <w:style w:type="character" w:styleId="char6" w:customStyle="1">
    <w:name w:val="Index"/>
    <w:basedOnNormal/>
    <w:rPr>
      <w:b/>
      <w:color w:val="0000ff"/>
    </w:rPr>
    <w:key w:val="1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92F34"/>
      </a:dk1>
      <a:lt1>
        <a:sysClr val="window" lastClr="ECEC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33</cp:revision>
  <cp:lastPrinted>2019-04-05T09:12:52Z</cp:lastPrinted>
  <dcterms:created xsi:type="dcterms:W3CDTF">2019-04-04T07:50:12Z</dcterms:created>
  <dcterms:modified xsi:type="dcterms:W3CDTF">2019-04-05T16:11:32Z</dcterms:modified>
</cp:coreProperties>
</file>