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This file demonstrates a problem with TextMaker’s handing of chapter formatting.</w:t>
      </w:r>
    </w:p>
    <w:p>
      <w:r>
        <w:t>TextMaker:</w:t>
        <w:tab/>
        <w:tab/>
        <w:t>2018, Revision 920.1214 (64 bit).</w:t>
      </w:r>
    </w:p>
    <w:p>
      <w:r>
        <w:t>Problem:</w:t>
        <w:tab/>
        <w:tab/>
        <w:t>Chapter number values can be set, but not saved.</w:t>
      </w:r>
    </w:p>
    <w:p>
      <w:r/>
    </w:p>
    <w:p>
      <w:r>
        <w:t>Example:</w:t>
      </w:r>
    </w:p>
    <w:p>
      <w:r>
        <w:t>Note: a {Chapter number} field appears between each of the following brackets. Each instance of the field is followed by a chapter break.</w:t>
      </w:r>
    </w:p>
    <w:p>
      <w:r>
        <w:t>Chapter [</w:t>
      </w:r>
      <w:r>
        <w:fldChar w:fldCharType="begin"/>
        <w:instrText xml:space="preserve"> SECTION \* Arabic </w:instrText>
        <w:fldChar w:fldCharType="separate"/>
        <w:t>1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8"/>
          <w:footerReference w:type="default" r:id="rId9"/>
          <w:type w:val="continuous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2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10"/>
          <w:footerReference w:type="default" r:id="rId11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27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12"/>
          <w:footerReference w:type="default" r:id="rId13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28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14"/>
          <w:footerReference w:type="default" r:id="rId15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29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16"/>
          <w:footerReference w:type="default" r:id="rId17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30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18"/>
          <w:footerReference w:type="default" r:id="rId19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31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20"/>
          <w:footerReference w:type="default" r:id="rId21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>
        <w:t>Chapter [</w:t>
      </w:r>
      <w:r>
        <w:fldChar w:fldCharType="begin"/>
        <w:instrText xml:space="preserve"> SECTION \* Arabic </w:instrText>
        <w:fldChar w:fldCharType="separate"/>
        <w:t>32</w:t>
        <w:fldChar w:fldCharType="end"/>
      </w:r>
      <w:r>
        <w:t>]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/>
          </w:endnotePr>
          <w:headerReference w:type="default" r:id="rId22"/>
          <w:footerReference w:type="default" r:id="rId23"/>
          <w:type w:val="nextPage"/>
          <w:pgSz w:h="15841" w:w="12241"/>
          <w:pgMar w:left="1440" w:top="1440" w:right="1440" w:bottom="1440" w:header="648" w:footer="648"/>
          <w:paperSrc w:first="0" w:other="0"/>
          <w:pgNumType w:fmt="decimal"/>
          <w:tmGutter w:val="1"/>
          <w:mirrorMargins w:val="0"/>
          <w:tmSection w:h="-1">
            <w:tmHeader w:id="0" w:h="0" edge="648" text="648">
              <w:shd w:val="none"/>
            </w:tmHeader>
            <w:tmFooter w:id="0" w:h="0" edge="648" text="648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24"/>
      <w:footerReference w:type="default" r:id="rId25"/>
      <w:type w:val="nextPage"/>
      <w:pgSz w:h="15841" w:w="12241"/>
      <w:pgMar w:left="1440" w:top="1440" w:right="1440" w:bottom="1440" w:header="648" w:footer="648"/>
      <w:paperSrc w:first="0" w:other="0"/>
      <w:pgNumType w:fmt="decimal"/>
      <w:tmGutter w:val="1"/>
      <w:mirrorMargins w:val="0"/>
      <w:tmSection w:h="-1">
        <w:tmHeader w:id="0" w:h="0" edge="648" text="648">
          <w:shd w:val="none"/>
        </w:tmHeader>
        <w:tmFooter w:id="0" w:h="0" edge="648" text="648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DejaVu Sans">
    <w:panose1 w:val="020B0603030804020204"/>
    <w:charset w:val="00"/>
    <w:family w:val="swiss"/>
    <w:pitch w:val="default"/>
  </w:font>
  <w:font w:name="Anonymous Pro">
    <w:panose1 w:val="02060609030202000504"/>
    <w:charset w:val="00"/>
    <w:family w:val="modern"/>
    <w:pitch w:val="default"/>
  </w:font>
  <w:font w:name="DejaVu Sans Condensed">
    <w:panose1 w:val="020B0606030804020204"/>
    <w:charset w:val="00"/>
    <w:family w:val="swiss"/>
    <w:pitch w:val="default"/>
  </w:font>
  <w:font w:name="Miriam">
    <w:panose1 w:val="020B0502050101010101"/>
    <w:charset w:val="b1"/>
    <w:family w:val="swiss"/>
    <w:pitch w:val="default"/>
  </w:font>
  <w:font w:name="DejaVu LGC Serif">
    <w:panose1 w:val="02060603050605020204"/>
    <w:charset w:val="00"/>
    <w:family w:val="roman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 Mono">
    <w:panose1 w:val="020B0609030804020204"/>
    <w:charset w:val="00"/>
    <w:family w:val="modern"/>
    <w:pitch w:val="default"/>
  </w:font>
  <w:font w:name="DejaVu LGC Sans">
    <w:panose1 w:val="020B0603030804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Pr>
          <w:rFonts w:ascii="DejaVu LGC Serif" w:hAnsi="DejaVu LGC Serif"/>
        </w:rPr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Pr>
          <w:rFonts w:ascii="Wingdings" w:hAnsi="Wingdings" w:eastAsia="Wingdings" w:cs="Wingdings"/>
          <w:u w:color="auto" w:val="none"/>
        </w:rPr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7351288" w:val="920" w:fileVer="341" w:fileVer64="64" w:fileVerOS="4"/>
  <w:zoom w:percent="127"/>
  <w:view w:val="normal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9457"/>
    <o:shapelayout v:ext="edit">
      <o:rules v:ext="edit"/>
    </o:shapelayout>
  </w:shapeDefaults>
  <w:tmPrefOne w:val="16"/>
  <w:tmPrefTwo w:val="1"/>
  <w:tmFmtPref w:val="926953483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8"/>
      <w:tmLastPosIdx w:val="1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360" gridDistanceVertical="360" showGrid="0" snapToGrid="1" numberOfMasterpages="3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80"/>
      <w:hyphenationLines w:val="3"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key w:val="1072"/>
  </w:style>
  <w:style w:type="paragraph" w:styleId="para1">
    <w:name w:val="heading 1"/>
    <w:qFormat/>
    <w:basedOn w:val="para0"/>
    <w:next w:val="para0"/>
    <w:pPr>
      <w:spacing w:before="280"/>
      <w:suppressAutoHyphens/>
      <w:hyphenationLines w:val="0"/>
      <w:keepNext/>
      <w:outlineLvl w:val="0"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spacing w:before="200"/>
      <w:outlineLvl w:val="1"/>
      <w:pBdr w:bounds="text">
        <w:top w:val="nil" w:sz="0" w:space="3" w:color="000000" tmln="20, 20, 20, 0"/>
        <w:left w:val="nil" w:sz="0" w:space="0" w:color="000000" tmln="20, 20, 20, 0"/>
        <w:bottom w:val="single" w:sz="16" w:space="3" w:color="000000" tmln="40, 20, 20, 0"/>
        <w:right w:val="nil" w:sz="0" w:space="0" w:color="000000" tmln="20, 20, 20, 0"/>
        <w:between w:val="nil" w:sz="0" w:space="0" w:color="000000" tmln="20, 20, 20, 0"/>
      </w:pBdr>
      <w:shd w:val="solid" w:color="FFFFFF" tmshd="1677721856, 0, 16777215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spacing w:before="160"/>
      <w:outlineLvl w:val="2"/>
    </w:pPr>
    <w:rPr>
      <w:sz w:val="28"/>
      <w:szCs w:val="28"/>
    </w:rPr>
    <w:key w:val="1075"/>
  </w:style>
  <w:style w:type="paragraph" w:styleId="para4">
    <w:name w:val="Title"/>
    <w:qFormat/>
    <w:next w:val="para10"/>
    <w:pPr>
      <w:ind w:left="1440" w:right="1440"/>
      <w:spacing w:before="280" w:after="120" w:beforeAutospacing="1"/>
      <w:jc w:val="center"/>
      <w:suppressAutoHyphens/>
      <w:hyphenationLines w:val="0"/>
      <w:keepNext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DejaVu LGC Sans Condensed" w:hAnsi="DejaVu LGC Sans Condensed" w:eastAsia="DejaVu LGC Sans Condensed" w:cs="DejaVu LGC Sans Condensed"/>
      <w:sz w:val="48"/>
      <w:szCs w:val="48"/>
    </w:rPr>
  </w:style>
  <w:style w:type="paragraph" w:styleId="para5">
    <w:name w:val="heading 4"/>
    <w:qFormat/>
    <w:basedOn w:val="para3"/>
    <w:next w:val="para0"/>
    <w:pPr>
      <w:numPr>
        <w:ilvl w:val="0"/>
        <w:numId w:val="1"/>
      </w:numPr>
      <w:ind w:left="360"/>
      <w:spacing w:before="120"/>
      <w:outlineLvl w:val="3"/>
    </w:pPr>
    <w:key w:val="1076"/>
  </w:style>
  <w:style w:type="paragraph" w:styleId="para6">
    <w:name w:val="Header"/>
    <w:qFormat/>
    <w:basedOn w:val="para0"/>
    <w:pPr>
      <w:suppressAutoHyphens/>
      <w:hyphenationLines w:val="0"/>
      <w:tabs>
        <w:tab w:val="center" w:pos="4680" w:leader="none"/>
        <w:tab w:val="right" w:pos="9360" w:leader="none"/>
      </w:tabs>
    </w:pPr>
    <w:rPr>
      <w:rFonts w:ascii="DejaVu LGC Serif Condensed" w:hAnsi="DejaVu LGC Serif Condensed" w:eastAsia="DejaVu LGC Serif Condensed" w:cs="DejaVu LGC Serif Condensed"/>
    </w:rPr>
  </w:style>
  <w:style w:type="paragraph" w:styleId="para7">
    <w:name w:val="Plain Text"/>
    <w:qFormat/>
    <w:basedOn w:val="para0"/>
    <w:pPr>
      <w:spacing w:after="0"/>
      <w:suppressAutoHyphens/>
      <w:hyphenationLines w:val="0"/>
    </w:pPr>
    <w:rPr>
      <w:rFonts w:ascii="Anonymous Pro" w:hAnsi="Anonymous Pro" w:eastAsia="Anonymous Pro" w:cs="Anonymous Pro"/>
    </w:rPr>
  </w:style>
  <w:style w:type="paragraph" w:styleId="para8">
    <w:name w:val="Footer"/>
    <w:qFormat/>
    <w:basedOn w:val="para0"/>
    <w:pPr>
      <w:suppressAutoHyphens/>
      <w:hyphenationLines w:val="0"/>
      <w:tabs>
        <w:tab w:val="center" w:pos="4680" w:leader="none"/>
        <w:tab w:val="right" w:pos="9360" w:leader="none"/>
      </w:tabs>
    </w:pPr>
    <w:rPr>
      <w:rFonts w:ascii="DejaVu LGC Serif Condensed" w:hAnsi="DejaVu LGC Serif Condensed" w:eastAsia="DejaVu LGC Serif Condensed" w:cs="DejaVu LGC Serif Condensed"/>
    </w:rPr>
  </w:style>
  <w:style w:type="paragraph" w:styleId="para9">
    <w:name w:val="Footnote Text"/>
    <w:qFormat/>
    <w:basedOn w:val="para0"/>
  </w:style>
  <w:style w:type="paragraph" w:styleId="para10">
    <w:name w:val="Subtitle"/>
    <w:qFormat/>
    <w:basedOn w:val="para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11" w:customStyle="1">
    <w:name w:val="Definition"/>
    <w:qFormat/>
    <w:basedOn w:val="para0"/>
    <w:pPr>
      <w:ind w:left="2880" w:hanging="2880"/>
    </w:pPr>
    <w:key w:val="1092"/>
  </w:style>
  <w:style w:type="paragraph" w:styleId="para12" w:customStyle="1">
    <w:name w:val="Defintion, Bullets within"/>
    <w:qFormat/>
    <w:basedOn w:val="para11"/>
    <w:pPr>
      <w:numPr>
        <w:ilvl w:val="0"/>
        <w:numId w:val="2"/>
      </w:numPr>
      <w:ind w:left="3960" w:hanging="360"/>
    </w:pPr>
  </w:style>
  <w:style w:type="paragraph" w:styleId="para13">
    <w:name w:val="toc 1"/>
    <w:qFormat/>
    <w:basedOn w:val="para0"/>
    <w:next w:val="para0"/>
    <w:pPr>
      <w:suppressAutoHyphens/>
      <w:hyphenationLines w:val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4">
    <w:name w:val="toc 2"/>
    <w:qFormat/>
    <w:basedOn w:val="para13"/>
    <w:next w:val="para0"/>
    <w:pPr>
      <w:ind w:left="360"/>
    </w:pPr>
  </w:style>
  <w:style w:type="paragraph" w:styleId="para15">
    <w:name w:val="toc 3"/>
    <w:qFormat/>
    <w:basedOn w:val="para14"/>
    <w:next w:val="para0"/>
    <w:pPr>
      <w:ind w:left="720"/>
    </w:pPr>
  </w:style>
  <w:style w:type="paragraph" w:styleId="para16">
    <w:name w:val="toc 4"/>
    <w:qFormat/>
    <w:basedOn w:val="para15"/>
    <w:next w:val="para0"/>
    <w:pPr>
      <w:ind w:left="1080"/>
    </w:pPr>
  </w:style>
  <w:style w:type="paragraph" w:styleId="para17">
    <w:name w:val="toc 5"/>
    <w:qFormat/>
    <w:basedOn w:val="para16"/>
    <w:next w:val="para0"/>
    <w:pPr>
      <w:ind w:left="1440"/>
    </w:pPr>
  </w:style>
  <w:style w:type="paragraph" w:styleId="para18">
    <w:name w:val="Index Heading"/>
    <w:qFormat/>
    <w:basedOn w:val="para0"/>
    <w:next w:val="para0"/>
    <w:pPr>
      <w:spacing w:before="160"/>
      <w:suppressAutoHyphens/>
      <w:hyphenationLines w:val="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19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DejaVu LGC Serif Condensed" w:hAnsi="DejaVu LGC Serif Condensed" w:eastAsia="DejaVu LGC Serif Condensed" w:cs="DejaVu LGC Serif Condensed"/>
    </w:rPr>
  </w:style>
  <w:style w:type="paragraph" w:styleId="para20">
    <w:name w:val="index 2"/>
    <w:qFormat/>
    <w:basedOn w:val="para19"/>
  </w:style>
  <w:style w:type="paragraph" w:styleId="para21">
    <w:name w:val="index 3"/>
    <w:qFormat/>
    <w:basedOn w:val="para20"/>
  </w:style>
  <w:style w:type="paragraph" w:styleId="para22">
    <w:name w:val="index 4"/>
    <w:qFormat/>
    <w:basedOn w:val="para21"/>
  </w:style>
  <w:style w:type="paragraph" w:styleId="para23">
    <w:name w:val="index 5"/>
    <w:qFormat/>
    <w:basedOn w:val="para22"/>
  </w:style>
  <w:style w:type="paragraph" w:styleId="para24">
    <w:name w:val="index 6"/>
    <w:qFormat/>
    <w:basedOn w:val="para23"/>
  </w:style>
  <w:style w:type="paragraph" w:styleId="para25">
    <w:name w:val="index 7"/>
    <w:qFormat/>
    <w:basedOn w:val="para24"/>
  </w:style>
  <w:style w:type="paragraph" w:styleId="para26">
    <w:name w:val="index 8"/>
    <w:qFormat/>
    <w:basedOn w:val="para25"/>
  </w:style>
  <w:style w:type="paragraph" w:styleId="para27">
    <w:name w:val="index 9"/>
    <w:qFormat/>
    <w:basedOn w:val="para26"/>
  </w:style>
  <w:style w:type="paragraph" w:styleId="para28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9">
    <w:name w:val="toc 6"/>
    <w:qFormat/>
    <w:basedOn w:val="para17"/>
    <w:next w:val="para0"/>
    <w:pPr>
      <w:ind w:left="1800"/>
      <w:spacing w:after="0"/>
    </w:pPr>
  </w:style>
  <w:style w:type="paragraph" w:styleId="para30">
    <w:name w:val="toc 7"/>
    <w:qFormat/>
    <w:basedOn w:val="para29"/>
    <w:next w:val="para0"/>
    <w:pPr>
      <w:ind w:left="2160"/>
    </w:pPr>
  </w:style>
  <w:style w:type="paragraph" w:styleId="para31">
    <w:name w:val="toc 8"/>
    <w:qFormat/>
    <w:basedOn w:val="para30"/>
    <w:next w:val="para0"/>
    <w:pPr>
      <w:ind w:left="2880"/>
    </w:pPr>
  </w:style>
  <w:style w:type="paragraph" w:styleId="para32">
    <w:name w:val="toc 9"/>
    <w:qFormat/>
    <w:basedOn w:val="para31"/>
    <w:next w:val="para0"/>
    <w:pPr>
      <w:ind w:left="3240"/>
    </w:pPr>
  </w:style>
  <w:style w:type="paragraph" w:styleId="para33">
    <w:name w:val="TOC Heading"/>
    <w:qFormat/>
    <w:basedOn w:val="para13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4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character" w:styleId="char0" w:default="1">
    <w:name w:val="Default Paragraph Font"/>
  </w:style>
  <w:style w:type="character" w:styleId="char1">
    <w:name w:val="Footnote Reference"/>
    <w:rPr>
      <w:dstrike w:val="0"/>
      <w:color w:val="0000ff"/>
      <w:u w:color="auto" w:val="none"/>
      <w:vertAlign w:val="superscript"/>
    </w:rPr>
  </w:style>
  <w:style w:type="character" w:styleId="char2" w:customStyle="1">
    <w:name w:val="SuperScript"/>
    <w:basedOnNormal/>
    <w:rPr>
      <w:vertAlign w:val="superscript"/>
    </w:rPr>
    <w:key w:val="1107"/>
  </w:style>
  <w:style w:type="character" w:styleId="char3" w:customStyle="1">
    <w:name w:val="SubScript"/>
    <w:basedOn w:val="char2"/>
    <w:rPr>
      <w:vertAlign w:val="subscript"/>
    </w:rPr>
    <w:key w:val="1619"/>
  </w:style>
  <w:style w:type="character" w:styleId="char4">
    <w:name w:val="Hyperlink"/>
    <w:rPr>
      <w:color w:val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ejaVu LGC Serif" w:hAnsi="DejaVu LGC Serif" w:eastAsia="DejaVu LGC Serif" w:cs="DejaVu LGC Serif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80"/>
      <w:hyphenationLines w:val="3"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key w:val="1072"/>
  </w:style>
  <w:style w:type="paragraph" w:styleId="para1">
    <w:name w:val="heading 1"/>
    <w:qFormat/>
    <w:basedOn w:val="para0"/>
    <w:next w:val="para0"/>
    <w:pPr>
      <w:spacing w:before="280"/>
      <w:suppressAutoHyphens/>
      <w:hyphenationLines w:val="0"/>
      <w:keepNext/>
      <w:outlineLvl w:val="0"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spacing w:before="200"/>
      <w:outlineLvl w:val="1"/>
      <w:pBdr w:bounds="text">
        <w:top w:val="nil" w:sz="0" w:space="3" w:color="000000" tmln="20, 20, 20, 0"/>
        <w:left w:val="nil" w:sz="0" w:space="0" w:color="000000" tmln="20, 20, 20, 0"/>
        <w:bottom w:val="single" w:sz="16" w:space="3" w:color="000000" tmln="40, 20, 20, 0"/>
        <w:right w:val="nil" w:sz="0" w:space="0" w:color="000000" tmln="20, 20, 20, 0"/>
        <w:between w:val="nil" w:sz="0" w:space="0" w:color="000000" tmln="20, 20, 20, 0"/>
      </w:pBdr>
      <w:shd w:val="solid" w:color="FFFFFF" tmshd="1677721856, 0, 16777215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spacing w:before="160"/>
      <w:outlineLvl w:val="2"/>
    </w:pPr>
    <w:rPr>
      <w:sz w:val="28"/>
      <w:szCs w:val="28"/>
    </w:rPr>
    <w:key w:val="1075"/>
  </w:style>
  <w:style w:type="paragraph" w:styleId="para4">
    <w:name w:val="Title"/>
    <w:qFormat/>
    <w:next w:val="para10"/>
    <w:pPr>
      <w:ind w:left="1440" w:right="1440"/>
      <w:spacing w:before="280" w:after="120" w:beforeAutospacing="1"/>
      <w:jc w:val="center"/>
      <w:suppressAutoHyphens/>
      <w:hyphenationLines w:val="0"/>
      <w:keepNext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DejaVu LGC Sans Condensed" w:hAnsi="DejaVu LGC Sans Condensed" w:eastAsia="DejaVu LGC Sans Condensed" w:cs="DejaVu LGC Sans Condensed"/>
      <w:sz w:val="48"/>
      <w:szCs w:val="48"/>
    </w:rPr>
  </w:style>
  <w:style w:type="paragraph" w:styleId="para5">
    <w:name w:val="heading 4"/>
    <w:qFormat/>
    <w:basedOn w:val="para3"/>
    <w:next w:val="para0"/>
    <w:pPr>
      <w:numPr>
        <w:ilvl w:val="0"/>
        <w:numId w:val="1"/>
      </w:numPr>
      <w:ind w:left="360"/>
      <w:spacing w:before="120"/>
      <w:outlineLvl w:val="3"/>
    </w:pPr>
    <w:key w:val="1076"/>
  </w:style>
  <w:style w:type="paragraph" w:styleId="para6">
    <w:name w:val="Header"/>
    <w:qFormat/>
    <w:basedOn w:val="para0"/>
    <w:pPr>
      <w:suppressAutoHyphens/>
      <w:hyphenationLines w:val="0"/>
      <w:tabs>
        <w:tab w:val="center" w:pos="4680" w:leader="none"/>
        <w:tab w:val="right" w:pos="9360" w:leader="none"/>
      </w:tabs>
    </w:pPr>
    <w:rPr>
      <w:rFonts w:ascii="DejaVu LGC Serif Condensed" w:hAnsi="DejaVu LGC Serif Condensed" w:eastAsia="DejaVu LGC Serif Condensed" w:cs="DejaVu LGC Serif Condensed"/>
    </w:rPr>
  </w:style>
  <w:style w:type="paragraph" w:styleId="para7">
    <w:name w:val="Plain Text"/>
    <w:qFormat/>
    <w:basedOn w:val="para0"/>
    <w:pPr>
      <w:spacing w:after="0"/>
      <w:suppressAutoHyphens/>
      <w:hyphenationLines w:val="0"/>
    </w:pPr>
    <w:rPr>
      <w:rFonts w:ascii="Anonymous Pro" w:hAnsi="Anonymous Pro" w:eastAsia="Anonymous Pro" w:cs="Anonymous Pro"/>
    </w:rPr>
  </w:style>
  <w:style w:type="paragraph" w:styleId="para8">
    <w:name w:val="Footer"/>
    <w:qFormat/>
    <w:basedOn w:val="para0"/>
    <w:pPr>
      <w:suppressAutoHyphens/>
      <w:hyphenationLines w:val="0"/>
      <w:tabs>
        <w:tab w:val="center" w:pos="4680" w:leader="none"/>
        <w:tab w:val="right" w:pos="9360" w:leader="none"/>
      </w:tabs>
    </w:pPr>
    <w:rPr>
      <w:rFonts w:ascii="DejaVu LGC Serif Condensed" w:hAnsi="DejaVu LGC Serif Condensed" w:eastAsia="DejaVu LGC Serif Condensed" w:cs="DejaVu LGC Serif Condensed"/>
    </w:rPr>
  </w:style>
  <w:style w:type="paragraph" w:styleId="para9">
    <w:name w:val="Footnote Text"/>
    <w:qFormat/>
    <w:basedOn w:val="para0"/>
  </w:style>
  <w:style w:type="paragraph" w:styleId="para10">
    <w:name w:val="Subtitle"/>
    <w:qFormat/>
    <w:basedOn w:val="para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11" w:customStyle="1">
    <w:name w:val="Definition"/>
    <w:qFormat/>
    <w:basedOn w:val="para0"/>
    <w:pPr>
      <w:ind w:left="2880" w:hanging="2880"/>
    </w:pPr>
    <w:key w:val="1092"/>
  </w:style>
  <w:style w:type="paragraph" w:styleId="para12" w:customStyle="1">
    <w:name w:val="Defintion, Bullets within"/>
    <w:qFormat/>
    <w:basedOn w:val="para11"/>
    <w:pPr>
      <w:numPr>
        <w:ilvl w:val="0"/>
        <w:numId w:val="2"/>
      </w:numPr>
      <w:ind w:left="3960" w:hanging="360"/>
    </w:pPr>
  </w:style>
  <w:style w:type="paragraph" w:styleId="para13">
    <w:name w:val="toc 1"/>
    <w:qFormat/>
    <w:basedOn w:val="para0"/>
    <w:next w:val="para0"/>
    <w:pPr>
      <w:suppressAutoHyphens/>
      <w:hyphenationLines w:val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4">
    <w:name w:val="toc 2"/>
    <w:qFormat/>
    <w:basedOn w:val="para13"/>
    <w:next w:val="para0"/>
    <w:pPr>
      <w:ind w:left="360"/>
    </w:pPr>
  </w:style>
  <w:style w:type="paragraph" w:styleId="para15">
    <w:name w:val="toc 3"/>
    <w:qFormat/>
    <w:basedOn w:val="para14"/>
    <w:next w:val="para0"/>
    <w:pPr>
      <w:ind w:left="720"/>
    </w:pPr>
  </w:style>
  <w:style w:type="paragraph" w:styleId="para16">
    <w:name w:val="toc 4"/>
    <w:qFormat/>
    <w:basedOn w:val="para15"/>
    <w:next w:val="para0"/>
    <w:pPr>
      <w:ind w:left="1080"/>
    </w:pPr>
  </w:style>
  <w:style w:type="paragraph" w:styleId="para17">
    <w:name w:val="toc 5"/>
    <w:qFormat/>
    <w:basedOn w:val="para16"/>
    <w:next w:val="para0"/>
    <w:pPr>
      <w:ind w:left="1440"/>
    </w:pPr>
  </w:style>
  <w:style w:type="paragraph" w:styleId="para18">
    <w:name w:val="Index Heading"/>
    <w:qFormat/>
    <w:basedOn w:val="para0"/>
    <w:next w:val="para0"/>
    <w:pPr>
      <w:spacing w:before="160"/>
      <w:suppressAutoHyphens/>
      <w:hyphenationLines w:val="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19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"/>
        <w:left w:val="nil" w:sz="0" w:space="0" w:color="000000" tmln="20, 20, 20, 0"/>
        <w:bottom w:val="nil" w:sz="0" w:space="3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DejaVu LGC Serif Condensed" w:hAnsi="DejaVu LGC Serif Condensed" w:eastAsia="DejaVu LGC Serif Condensed" w:cs="DejaVu LGC Serif Condensed"/>
    </w:rPr>
  </w:style>
  <w:style w:type="paragraph" w:styleId="para20">
    <w:name w:val="index 2"/>
    <w:qFormat/>
    <w:basedOn w:val="para19"/>
  </w:style>
  <w:style w:type="paragraph" w:styleId="para21">
    <w:name w:val="index 3"/>
    <w:qFormat/>
    <w:basedOn w:val="para20"/>
  </w:style>
  <w:style w:type="paragraph" w:styleId="para22">
    <w:name w:val="index 4"/>
    <w:qFormat/>
    <w:basedOn w:val="para21"/>
  </w:style>
  <w:style w:type="paragraph" w:styleId="para23">
    <w:name w:val="index 5"/>
    <w:qFormat/>
    <w:basedOn w:val="para22"/>
  </w:style>
  <w:style w:type="paragraph" w:styleId="para24">
    <w:name w:val="index 6"/>
    <w:qFormat/>
    <w:basedOn w:val="para23"/>
  </w:style>
  <w:style w:type="paragraph" w:styleId="para25">
    <w:name w:val="index 7"/>
    <w:qFormat/>
    <w:basedOn w:val="para24"/>
  </w:style>
  <w:style w:type="paragraph" w:styleId="para26">
    <w:name w:val="index 8"/>
    <w:qFormat/>
    <w:basedOn w:val="para25"/>
  </w:style>
  <w:style w:type="paragraph" w:styleId="para27">
    <w:name w:val="index 9"/>
    <w:qFormat/>
    <w:basedOn w:val="para26"/>
  </w:style>
  <w:style w:type="paragraph" w:styleId="para28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9">
    <w:name w:val="toc 6"/>
    <w:qFormat/>
    <w:basedOn w:val="para17"/>
    <w:next w:val="para0"/>
    <w:pPr>
      <w:ind w:left="1800"/>
      <w:spacing w:after="0"/>
    </w:pPr>
  </w:style>
  <w:style w:type="paragraph" w:styleId="para30">
    <w:name w:val="toc 7"/>
    <w:qFormat/>
    <w:basedOn w:val="para29"/>
    <w:next w:val="para0"/>
    <w:pPr>
      <w:ind w:left="2160"/>
    </w:pPr>
  </w:style>
  <w:style w:type="paragraph" w:styleId="para31">
    <w:name w:val="toc 8"/>
    <w:qFormat/>
    <w:basedOn w:val="para30"/>
    <w:next w:val="para0"/>
    <w:pPr>
      <w:ind w:left="2880"/>
    </w:pPr>
  </w:style>
  <w:style w:type="paragraph" w:styleId="para32">
    <w:name w:val="toc 9"/>
    <w:qFormat/>
    <w:basedOn w:val="para31"/>
    <w:next w:val="para0"/>
    <w:pPr>
      <w:ind w:left="3240"/>
    </w:pPr>
  </w:style>
  <w:style w:type="paragraph" w:styleId="para33">
    <w:name w:val="TOC Heading"/>
    <w:qFormat/>
    <w:basedOn w:val="para13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4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character" w:styleId="char0" w:default="1">
    <w:name w:val="Default Paragraph Font"/>
  </w:style>
  <w:style w:type="character" w:styleId="char1">
    <w:name w:val="Footnote Reference"/>
    <w:rPr>
      <w:dstrike w:val="0"/>
      <w:color w:val="0000ff"/>
      <w:u w:color="auto" w:val="none"/>
      <w:vertAlign w:val="superscript"/>
    </w:rPr>
  </w:style>
  <w:style w:type="character" w:styleId="char2" w:customStyle="1">
    <w:name w:val="SuperScript"/>
    <w:basedOnNormal/>
    <w:rPr>
      <w:vertAlign w:val="superscript"/>
    </w:rPr>
    <w:key w:val="1107"/>
  </w:style>
  <w:style w:type="character" w:styleId="char3" w:customStyle="1">
    <w:name w:val="SubScript"/>
    <w:basedOn w:val="char2"/>
    <w:rPr>
      <w:vertAlign w:val="subscript"/>
    </w:rPr>
    <w:key w:val="1619"/>
  </w:style>
  <w:style w:type="character" w:styleId="char4">
    <w:name w:val="Hyperlink"/>
    <w:rPr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header" Target="header5.xml"/><Relationship Id="rId17" Type="http://schemas.openxmlformats.org/officeDocument/2006/relationships/footer" Target="footer5.xml"/><Relationship Id="rId18" Type="http://schemas.openxmlformats.org/officeDocument/2006/relationships/header" Target="header6.xml"/><Relationship Id="rId19" Type="http://schemas.openxmlformats.org/officeDocument/2006/relationships/footer" Target="footer6.xml"/><Relationship Id="rId20" Type="http://schemas.openxmlformats.org/officeDocument/2006/relationships/header" Target="header7.xml"/><Relationship Id="rId21" Type="http://schemas.openxmlformats.org/officeDocument/2006/relationships/footer" Target="footer7.xml"/><Relationship Id="rId22" Type="http://schemas.openxmlformats.org/officeDocument/2006/relationships/header" Target="header8.xml"/><Relationship Id="rId23" Type="http://schemas.openxmlformats.org/officeDocument/2006/relationships/footer" Target="footer8.xml"/><Relationship Id="rId24" Type="http://schemas.openxmlformats.org/officeDocument/2006/relationships/header" Target="header9.xml"/><Relationship Id="rId25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34</cp:revision>
  <dcterms:created xsi:type="dcterms:W3CDTF">2018-01-30T21:58:43Z</dcterms:created>
  <dcterms:modified xsi:type="dcterms:W3CDTF">2018-01-30T22:28:08Z</dcterms:modified>
</cp:coreProperties>
</file>